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DD" w:rsidRDefault="00F549DD" w:rsidP="00FA0347">
      <w:pPr>
        <w:jc w:val="center"/>
      </w:pPr>
    </w:p>
    <w:p w:rsidR="000605F7" w:rsidRDefault="000605F7" w:rsidP="000605F7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t>Утверждено</w:t>
      </w:r>
      <w:r w:rsidRPr="009E6DD5"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</w:t>
      </w:r>
      <w:r w:rsidRPr="009E6DD5">
        <w:t xml:space="preserve">                                                                                                                                        постановлением администрации</w:t>
      </w:r>
    </w:p>
    <w:p w:rsidR="000605F7" w:rsidRPr="009E6DD5" w:rsidRDefault="000605F7" w:rsidP="000605F7">
      <w:pPr>
        <w:jc w:val="right"/>
      </w:pPr>
      <w:proofErr w:type="spellStart"/>
      <w:r>
        <w:t>Акшинского</w:t>
      </w:r>
      <w:proofErr w:type="spellEnd"/>
      <w:r>
        <w:t xml:space="preserve"> муниципального округа</w:t>
      </w:r>
      <w:r w:rsidRPr="009E6DD5">
        <w:t xml:space="preserve"> </w:t>
      </w:r>
    </w:p>
    <w:p w:rsidR="000605F7" w:rsidRPr="009E6DD5" w:rsidRDefault="000605F7" w:rsidP="000605F7">
      <w:pPr>
        <w:jc w:val="right"/>
      </w:pPr>
      <w:r w:rsidRPr="009E6DD5">
        <w:t xml:space="preserve">                                                                                                 </w:t>
      </w:r>
      <w:r>
        <w:t xml:space="preserve">                      Забайкальского  края</w:t>
      </w:r>
      <w:r w:rsidRPr="009E6DD5">
        <w:t xml:space="preserve"> </w:t>
      </w:r>
    </w:p>
    <w:p w:rsidR="000605F7" w:rsidRPr="009E6DD5" w:rsidRDefault="00D41F2E" w:rsidP="000605F7">
      <w:pPr>
        <w:jc w:val="right"/>
      </w:pPr>
      <w:r>
        <w:t xml:space="preserve">от  </w:t>
      </w:r>
      <w:r w:rsidR="00D627C7">
        <w:t>18</w:t>
      </w:r>
      <w:r>
        <w:t xml:space="preserve"> декабря 2023</w:t>
      </w:r>
      <w:r w:rsidR="000605F7">
        <w:t xml:space="preserve"> года   №</w:t>
      </w:r>
      <w:r w:rsidR="00D627C7">
        <w:t xml:space="preserve"> 1020</w:t>
      </w:r>
      <w:r w:rsidR="000605F7">
        <w:t xml:space="preserve">  </w:t>
      </w:r>
    </w:p>
    <w:p w:rsidR="000605F7" w:rsidRPr="009E6DD5" w:rsidRDefault="000605F7" w:rsidP="000605F7">
      <w:pPr>
        <w:jc w:val="right"/>
      </w:pPr>
    </w:p>
    <w:p w:rsidR="000605F7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Pr="00DC08FA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Pr="00DC08FA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Pr="00DC08FA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Pr="00DC08FA" w:rsidRDefault="000605F7" w:rsidP="000605F7">
      <w:pPr>
        <w:jc w:val="center"/>
        <w:rPr>
          <w:b/>
          <w:bCs/>
          <w:sz w:val="28"/>
          <w:szCs w:val="28"/>
        </w:rPr>
      </w:pPr>
    </w:p>
    <w:p w:rsidR="000605F7" w:rsidRPr="008B72B5" w:rsidRDefault="000605F7" w:rsidP="000605F7">
      <w:pPr>
        <w:jc w:val="center"/>
        <w:rPr>
          <w:b/>
          <w:bCs/>
          <w:sz w:val="28"/>
          <w:szCs w:val="28"/>
        </w:rPr>
      </w:pPr>
      <w:r w:rsidRPr="008B72B5">
        <w:rPr>
          <w:b/>
          <w:bCs/>
          <w:sz w:val="28"/>
          <w:szCs w:val="28"/>
        </w:rPr>
        <w:t>Муниципальное задание</w:t>
      </w:r>
    </w:p>
    <w:p w:rsidR="000605F7" w:rsidRPr="008B72B5" w:rsidRDefault="000605F7" w:rsidP="000605F7">
      <w:pPr>
        <w:jc w:val="center"/>
        <w:rPr>
          <w:b/>
          <w:bCs/>
          <w:sz w:val="28"/>
          <w:szCs w:val="28"/>
        </w:rPr>
      </w:pPr>
      <w:r w:rsidRPr="008B72B5">
        <w:rPr>
          <w:b/>
          <w:bCs/>
          <w:sz w:val="28"/>
          <w:szCs w:val="28"/>
        </w:rPr>
        <w:t>на оказание муниципальной услуги</w:t>
      </w:r>
    </w:p>
    <w:p w:rsidR="000605F7" w:rsidRPr="008B72B5" w:rsidRDefault="000605F7" w:rsidP="0006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бюджетной</w:t>
      </w:r>
      <w:r w:rsidRPr="008B72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общеобразовательной организации</w:t>
      </w:r>
    </w:p>
    <w:p w:rsidR="000605F7" w:rsidRPr="008B72B5" w:rsidRDefault="000605F7" w:rsidP="0006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«Основная  обще</w:t>
      </w:r>
      <w:r w:rsidR="00294736">
        <w:rPr>
          <w:b/>
          <w:bCs/>
          <w:sz w:val="28"/>
          <w:szCs w:val="28"/>
        </w:rPr>
        <w:t xml:space="preserve">образовательная  школа   </w:t>
      </w:r>
      <w:proofErr w:type="spellStart"/>
      <w:r w:rsidR="00294736">
        <w:rPr>
          <w:b/>
          <w:bCs/>
          <w:sz w:val="28"/>
          <w:szCs w:val="28"/>
        </w:rPr>
        <w:t>с</w:t>
      </w:r>
      <w:proofErr w:type="gramStart"/>
      <w:r w:rsidR="00294736">
        <w:rPr>
          <w:b/>
          <w:bCs/>
          <w:sz w:val="28"/>
          <w:szCs w:val="28"/>
        </w:rPr>
        <w:t>.О</w:t>
      </w:r>
      <w:proofErr w:type="gramEnd"/>
      <w:r w:rsidR="00294736">
        <w:rPr>
          <w:b/>
          <w:bCs/>
          <w:sz w:val="28"/>
          <w:szCs w:val="28"/>
        </w:rPr>
        <w:t>рой</w:t>
      </w:r>
      <w:proofErr w:type="spellEnd"/>
      <w:r w:rsidR="00D41F2E">
        <w:rPr>
          <w:b/>
          <w:bCs/>
          <w:sz w:val="28"/>
          <w:szCs w:val="28"/>
        </w:rPr>
        <w:t>»  на 2024</w:t>
      </w:r>
      <w:r>
        <w:rPr>
          <w:b/>
          <w:bCs/>
          <w:sz w:val="28"/>
          <w:szCs w:val="28"/>
        </w:rPr>
        <w:t xml:space="preserve">  год.</w:t>
      </w: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Default="000605F7" w:rsidP="000605F7">
      <w:pPr>
        <w:rPr>
          <w:b/>
          <w:bCs/>
          <w:sz w:val="28"/>
          <w:szCs w:val="28"/>
        </w:rPr>
      </w:pPr>
    </w:p>
    <w:p w:rsidR="000605F7" w:rsidRPr="00474B5E" w:rsidRDefault="000605F7" w:rsidP="000605F7">
      <w:pPr>
        <w:jc w:val="center"/>
        <w:rPr>
          <w:b/>
          <w:bCs/>
        </w:rPr>
      </w:pPr>
    </w:p>
    <w:p w:rsidR="000605F7" w:rsidRPr="00F8751D" w:rsidRDefault="000605F7" w:rsidP="000605F7">
      <w:pPr>
        <w:jc w:val="center"/>
        <w:rPr>
          <w:b/>
          <w:bCs/>
        </w:rPr>
      </w:pPr>
    </w:p>
    <w:p w:rsidR="003C55C4" w:rsidRPr="00F549DD" w:rsidRDefault="003C55C4" w:rsidP="00F549DD">
      <w:pPr>
        <w:jc w:val="center"/>
      </w:pPr>
    </w:p>
    <w:p w:rsidR="003C55C4" w:rsidRDefault="003C55C4" w:rsidP="00774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55C4" w:rsidRDefault="003C55C4" w:rsidP="00774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16C6" w:rsidRPr="003C55C4" w:rsidRDefault="00EA16C6" w:rsidP="00774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="00C30FA8" w:rsidRPr="003C55C4">
        <w:rPr>
          <w:rFonts w:ascii="Times New Roman" w:hAnsi="Times New Roman" w:cs="Times New Roman"/>
          <w:sz w:val="24"/>
          <w:szCs w:val="24"/>
        </w:rPr>
        <w:t>.</w:t>
      </w:r>
      <w:r w:rsidRPr="003C55C4">
        <w:rPr>
          <w:rFonts w:ascii="Times New Roman" w:hAnsi="Times New Roman" w:cs="Times New Roman"/>
          <w:sz w:val="24"/>
          <w:szCs w:val="24"/>
        </w:rPr>
        <w:t xml:space="preserve"> </w:t>
      </w:r>
      <w:hyperlink w:anchor="P763" w:history="1"/>
    </w:p>
    <w:p w:rsidR="00EA16C6" w:rsidRPr="003C55C4" w:rsidRDefault="00EA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6C6" w:rsidRPr="003C55C4" w:rsidRDefault="00EA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A0EF1" w:rsidRPr="003C55C4">
        <w:rPr>
          <w:rFonts w:ascii="Times New Roman" w:hAnsi="Times New Roman" w:cs="Times New Roman"/>
          <w:sz w:val="24"/>
          <w:szCs w:val="24"/>
        </w:rPr>
        <w:t>1</w:t>
      </w:r>
    </w:p>
    <w:p w:rsidR="00EA16C6" w:rsidRPr="003C55C4" w:rsidRDefault="00EA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 w:rsidRPr="003C55C4">
        <w:rPr>
          <w:rFonts w:ascii="Times New Roman" w:hAnsi="Times New Roman" w:cs="Times New Roman"/>
          <w:b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</w:r>
      <w:r w:rsidR="00B961B4" w:rsidRPr="003C55C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C4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9003F5" w:rsidRPr="003C55C4">
        <w:rPr>
          <w:rFonts w:ascii="Times New Roman" w:hAnsi="Times New Roman" w:cs="Times New Roman"/>
          <w:sz w:val="24"/>
          <w:szCs w:val="24"/>
          <w:u w:val="single"/>
        </w:rPr>
        <w:t>начального общего</w:t>
      </w:r>
      <w:r w:rsidRPr="003C55C4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B961B4" w:rsidRPr="003C55C4"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  <w:proofErr w:type="gramStart"/>
      <w:r w:rsidR="00B961B4" w:rsidRPr="003C5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1AC" w:rsidRPr="003C55C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B961B4" w:rsidRPr="003C55C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CC1365" w:rsidRPr="003C55C4" w:rsidRDefault="00CC1365" w:rsidP="00FA0347">
      <w:pPr>
        <w:pStyle w:val="a6"/>
      </w:pPr>
      <w:r w:rsidRPr="003C55C4">
        <w:rPr>
          <w:b/>
        </w:rPr>
        <w:t>2. Категории потребителей муниципальной услуги</w:t>
      </w:r>
      <w:r w:rsidRPr="003C55C4">
        <w:t>: Физические л</w:t>
      </w:r>
      <w:r w:rsidR="00B961B4" w:rsidRPr="003C55C4">
        <w:t xml:space="preserve">ица </w:t>
      </w:r>
      <w:r w:rsidR="005A51AC" w:rsidRPr="003C55C4">
        <w:t>.</w:t>
      </w:r>
      <w:r w:rsidR="00B961B4" w:rsidRPr="003C55C4">
        <w:t xml:space="preserve">               </w:t>
      </w:r>
    </w:p>
    <w:p w:rsidR="00CC1365" w:rsidRPr="003C55C4" w:rsidRDefault="00CC1365" w:rsidP="00FA0347">
      <w:pPr>
        <w:pStyle w:val="a6"/>
      </w:pPr>
      <w:r w:rsidRPr="003C55C4">
        <w:rPr>
          <w:b/>
        </w:rPr>
        <w:t xml:space="preserve">3. Показатели, характеризующие объем и (или) качество муниципальной </w:t>
      </w:r>
      <w:r w:rsidR="00B961B4" w:rsidRPr="003C55C4">
        <w:rPr>
          <w:b/>
        </w:rPr>
        <w:t>услуги</w:t>
      </w:r>
      <w:r w:rsidR="00B961B4" w:rsidRPr="003C55C4">
        <w:t xml:space="preserve">:         </w:t>
      </w:r>
    </w:p>
    <w:p w:rsidR="00CC1365" w:rsidRPr="003C55C4" w:rsidRDefault="00CC1365" w:rsidP="00FA0347">
      <w:pPr>
        <w:pStyle w:val="a6"/>
      </w:pPr>
      <w:r w:rsidRPr="003C55C4">
        <w:t>3.1. Показатели, характеризующие качество муниципальной услуги:</w:t>
      </w:r>
    </w:p>
    <w:p w:rsidR="00CC1365" w:rsidRPr="003C55C4" w:rsidRDefault="00CC1365" w:rsidP="00CC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08"/>
        <w:gridCol w:w="1134"/>
        <w:gridCol w:w="851"/>
        <w:gridCol w:w="992"/>
        <w:gridCol w:w="2268"/>
        <w:gridCol w:w="1134"/>
        <w:gridCol w:w="1134"/>
        <w:gridCol w:w="570"/>
        <w:gridCol w:w="630"/>
        <w:gridCol w:w="555"/>
        <w:gridCol w:w="655"/>
        <w:gridCol w:w="1338"/>
        <w:gridCol w:w="1276"/>
      </w:tblGrid>
      <w:tr w:rsidR="005A51AC" w:rsidRPr="003C55C4" w:rsidTr="005A51AC">
        <w:tc>
          <w:tcPr>
            <w:tcW w:w="2976" w:type="dxa"/>
            <w:gridSpan w:val="3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536" w:type="dxa"/>
            <w:gridSpan w:val="3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024" w:type="dxa"/>
            <w:gridSpan w:val="6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A51AC" w:rsidRPr="003C55C4" w:rsidTr="005A51AC">
        <w:tc>
          <w:tcPr>
            <w:tcW w:w="2976" w:type="dxa"/>
            <w:gridSpan w:val="3"/>
            <w:vMerge/>
          </w:tcPr>
          <w:p w:rsidR="005A51AC" w:rsidRPr="003C55C4" w:rsidRDefault="005A51AC" w:rsidP="00FE50D4"/>
        </w:tc>
        <w:tc>
          <w:tcPr>
            <w:tcW w:w="1843" w:type="dxa"/>
            <w:gridSpan w:val="2"/>
            <w:vMerge/>
          </w:tcPr>
          <w:p w:rsidR="005A51AC" w:rsidRPr="003C55C4" w:rsidRDefault="005A51AC" w:rsidP="00FE50D4"/>
        </w:tc>
        <w:tc>
          <w:tcPr>
            <w:tcW w:w="2268" w:type="dxa"/>
            <w:vMerge w:val="restart"/>
          </w:tcPr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4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5A0D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 с разбивкой</w:t>
            </w: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1338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5A51AC" w:rsidRPr="003C55C4" w:rsidTr="005A51AC">
        <w:tc>
          <w:tcPr>
            <w:tcW w:w="1134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08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2268" w:type="dxa"/>
            <w:vMerge/>
          </w:tcPr>
          <w:p w:rsidR="005A51AC" w:rsidRPr="003C55C4" w:rsidRDefault="005A51AC" w:rsidP="00FE50D4"/>
        </w:tc>
        <w:tc>
          <w:tcPr>
            <w:tcW w:w="1134" w:type="dxa"/>
          </w:tcPr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</w:tcPr>
          <w:p w:rsidR="005A51AC" w:rsidRPr="003C55C4" w:rsidRDefault="005A51AC" w:rsidP="00FA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3C55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10" w:type="dxa"/>
            <w:gridSpan w:val="4"/>
            <w:vMerge/>
          </w:tcPr>
          <w:p w:rsidR="005A51AC" w:rsidRPr="003C55C4" w:rsidRDefault="005A51AC" w:rsidP="00FE50D4"/>
        </w:tc>
        <w:tc>
          <w:tcPr>
            <w:tcW w:w="1338" w:type="dxa"/>
            <w:vMerge/>
          </w:tcPr>
          <w:p w:rsidR="005A51AC" w:rsidRPr="003C55C4" w:rsidRDefault="005A51AC" w:rsidP="00FE50D4"/>
        </w:tc>
        <w:tc>
          <w:tcPr>
            <w:tcW w:w="1276" w:type="dxa"/>
            <w:vMerge/>
          </w:tcPr>
          <w:p w:rsidR="005A51AC" w:rsidRPr="003C55C4" w:rsidRDefault="005A51AC" w:rsidP="00FE50D4"/>
        </w:tc>
      </w:tr>
      <w:tr w:rsidR="005A51AC" w:rsidRPr="003C55C4" w:rsidTr="005A51AC"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4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1AC" w:rsidRPr="003C55C4" w:rsidTr="005A51AC">
        <w:tc>
          <w:tcPr>
            <w:tcW w:w="1134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708" w:type="dxa"/>
            <w:vMerge w:val="restart"/>
          </w:tcPr>
          <w:p w:rsidR="005A51AC" w:rsidRPr="003C55C4" w:rsidRDefault="005A51AC" w:rsidP="00FA0347">
            <w:pPr>
              <w:rPr>
                <w:color w:val="000000"/>
              </w:rPr>
            </w:pPr>
            <w:r w:rsidRPr="003C55C4">
              <w:rPr>
                <w:color w:val="000000"/>
              </w:rPr>
              <w:t>Обучающ</w:t>
            </w:r>
            <w:r w:rsidRPr="003C55C4">
              <w:rPr>
                <w:color w:val="000000"/>
              </w:rPr>
              <w:lastRenderedPageBreak/>
              <w:t>иеся</w:t>
            </w:r>
          </w:p>
        </w:tc>
        <w:tc>
          <w:tcPr>
            <w:tcW w:w="1134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lastRenderedPageBreak/>
              <w:t>не указано</w:t>
            </w:r>
          </w:p>
        </w:tc>
        <w:tc>
          <w:tcPr>
            <w:tcW w:w="851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5A51AC" w:rsidRPr="003C55C4" w:rsidRDefault="005A51AC" w:rsidP="00DE31CE">
            <w:pPr>
              <w:jc w:val="both"/>
            </w:pPr>
            <w:r w:rsidRPr="003C55C4">
              <w:t xml:space="preserve">Результаты образования на </w:t>
            </w:r>
            <w:r w:rsidRPr="003C55C4">
              <w:lastRenderedPageBreak/>
              <w:t>уровне начального общего образования (успешность)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708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851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226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708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851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226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1AC" w:rsidRPr="003C55C4" w:rsidRDefault="005A51AC" w:rsidP="00DF0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708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851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226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подтвержденных </w:t>
            </w: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жалоб, обращений потребителей услуг (обучающихся, родителей (законных представителей) на качество предоставляемой услуги.</w:t>
            </w:r>
            <w:proofErr w:type="gramEnd"/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 w:rsidR="003C55C4">
        <w:rPr>
          <w:rFonts w:ascii="Times New Roman" w:hAnsi="Times New Roman" w:cs="Times New Roman"/>
          <w:sz w:val="24"/>
          <w:szCs w:val="24"/>
        </w:rPr>
        <w:t xml:space="preserve"> </w:t>
      </w:r>
      <w:r w:rsidRPr="003C55C4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 ┌──────────┐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C4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 xml:space="preserve"> (процентов) │     5    │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 └──────────┘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3.2 Показатели, характеризующие объем муниципальной услуги:</w:t>
      </w:r>
    </w:p>
    <w:p w:rsidR="00CC1365" w:rsidRPr="003C55C4" w:rsidRDefault="00CC1365" w:rsidP="00CC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899"/>
        <w:gridCol w:w="1009"/>
        <w:gridCol w:w="1010"/>
        <w:gridCol w:w="793"/>
        <w:gridCol w:w="2337"/>
        <w:gridCol w:w="851"/>
        <w:gridCol w:w="862"/>
        <w:gridCol w:w="708"/>
        <w:gridCol w:w="851"/>
        <w:gridCol w:w="697"/>
        <w:gridCol w:w="709"/>
        <w:gridCol w:w="1701"/>
        <w:gridCol w:w="1417"/>
      </w:tblGrid>
      <w:tr w:rsidR="005A51AC" w:rsidRPr="003C55C4" w:rsidTr="005A51AC">
        <w:tc>
          <w:tcPr>
            <w:tcW w:w="2806" w:type="dxa"/>
            <w:gridSpan w:val="3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050" w:type="dxa"/>
            <w:gridSpan w:val="3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083" w:type="dxa"/>
            <w:gridSpan w:val="6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5A51AC" w:rsidRPr="003C55C4" w:rsidTr="00D41F2E">
        <w:tc>
          <w:tcPr>
            <w:tcW w:w="2806" w:type="dxa"/>
            <w:gridSpan w:val="3"/>
            <w:vMerge/>
          </w:tcPr>
          <w:p w:rsidR="005A51AC" w:rsidRPr="003C55C4" w:rsidRDefault="005A51AC" w:rsidP="00FE50D4"/>
        </w:tc>
        <w:tc>
          <w:tcPr>
            <w:tcW w:w="1803" w:type="dxa"/>
            <w:gridSpan w:val="2"/>
            <w:vMerge/>
          </w:tcPr>
          <w:p w:rsidR="005A51AC" w:rsidRPr="003C55C4" w:rsidRDefault="005A51AC" w:rsidP="00FE50D4"/>
        </w:tc>
        <w:tc>
          <w:tcPr>
            <w:tcW w:w="2337" w:type="dxa"/>
            <w:vMerge w:val="restart"/>
          </w:tcPr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13" w:type="dxa"/>
            <w:gridSpan w:val="2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5" w:type="dxa"/>
            <w:gridSpan w:val="4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 разбивкой поквартально</w:t>
            </w:r>
          </w:p>
        </w:tc>
        <w:tc>
          <w:tcPr>
            <w:tcW w:w="1701" w:type="dxa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D5A0D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5A51AC" w:rsidRPr="003C55C4" w:rsidTr="004B2ECE">
        <w:trPr>
          <w:trHeight w:val="1720"/>
        </w:trPr>
        <w:tc>
          <w:tcPr>
            <w:tcW w:w="898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(наименован.</w:t>
            </w:r>
            <w:proofErr w:type="gramEnd"/>
          </w:p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  <w:proofErr w:type="gramEnd"/>
          </w:p>
        </w:tc>
        <w:tc>
          <w:tcPr>
            <w:tcW w:w="899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(наименован.</w:t>
            </w:r>
            <w:proofErr w:type="gramEnd"/>
          </w:p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9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10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93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2337" w:type="dxa"/>
            <w:vMerge/>
          </w:tcPr>
          <w:p w:rsidR="005A51AC" w:rsidRPr="003C55C4" w:rsidRDefault="005A51AC" w:rsidP="00FE50D4"/>
        </w:tc>
        <w:tc>
          <w:tcPr>
            <w:tcW w:w="851" w:type="dxa"/>
          </w:tcPr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2" w:type="dxa"/>
          </w:tcPr>
          <w:p w:rsidR="005A51AC" w:rsidRPr="003C55C4" w:rsidRDefault="005A51AC" w:rsidP="00240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3C55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65" w:type="dxa"/>
            <w:gridSpan w:val="4"/>
          </w:tcPr>
          <w:p w:rsidR="005A51AC" w:rsidRPr="003C55C4" w:rsidRDefault="005A51AC" w:rsidP="00FE50D4"/>
        </w:tc>
        <w:tc>
          <w:tcPr>
            <w:tcW w:w="1701" w:type="dxa"/>
          </w:tcPr>
          <w:p w:rsidR="005A51AC" w:rsidRPr="003C55C4" w:rsidRDefault="005A51AC" w:rsidP="00FE50D4"/>
        </w:tc>
        <w:tc>
          <w:tcPr>
            <w:tcW w:w="1417" w:type="dxa"/>
          </w:tcPr>
          <w:p w:rsidR="005A51AC" w:rsidRPr="003C55C4" w:rsidRDefault="005A51AC" w:rsidP="00FE50D4"/>
        </w:tc>
      </w:tr>
      <w:tr w:rsidR="005A51AC" w:rsidRPr="003C55C4" w:rsidTr="004B2ECE">
        <w:tc>
          <w:tcPr>
            <w:tcW w:w="898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1AC" w:rsidRPr="003C55C4" w:rsidTr="004B2ECE">
        <w:trPr>
          <w:trHeight w:val="2686"/>
        </w:trPr>
        <w:tc>
          <w:tcPr>
            <w:tcW w:w="898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899" w:type="dxa"/>
          </w:tcPr>
          <w:p w:rsidR="005A51AC" w:rsidRPr="003C55C4" w:rsidRDefault="005A51AC" w:rsidP="002404D5">
            <w:pPr>
              <w:rPr>
                <w:color w:val="000000"/>
              </w:rPr>
            </w:pPr>
            <w:r w:rsidRPr="003C55C4">
              <w:rPr>
                <w:color w:val="000000"/>
              </w:rPr>
              <w:t>Обучающиеся</w:t>
            </w:r>
          </w:p>
        </w:tc>
        <w:tc>
          <w:tcPr>
            <w:tcW w:w="1009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1010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Очная</w:t>
            </w:r>
          </w:p>
        </w:tc>
        <w:tc>
          <w:tcPr>
            <w:tcW w:w="793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 </w:t>
            </w:r>
          </w:p>
        </w:tc>
        <w:tc>
          <w:tcPr>
            <w:tcW w:w="2337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      </w:t>
            </w:r>
          </w:p>
        </w:tc>
        <w:tc>
          <w:tcPr>
            <w:tcW w:w="851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62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8" w:type="dxa"/>
          </w:tcPr>
          <w:p w:rsidR="005A51AC" w:rsidRPr="003C55C4" w:rsidRDefault="000D5A0D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B32"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51AC" w:rsidRPr="003C55C4" w:rsidRDefault="000D5A0D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B32"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5A51AC" w:rsidRPr="003C55C4" w:rsidRDefault="000D5A0D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51AC" w:rsidRPr="003C55C4" w:rsidRDefault="00EE3876" w:rsidP="00B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A51AC" w:rsidRPr="003C55C4" w:rsidRDefault="000D5A0D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876"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51AC" w:rsidRPr="003C55C4" w:rsidRDefault="000D5A0D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876"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4FA7" w:rsidRPr="003C55C4">
        <w:rPr>
          <w:rFonts w:ascii="Times New Roman" w:hAnsi="Times New Roman" w:cs="Times New Roman"/>
          <w:sz w:val="24"/>
          <w:szCs w:val="24"/>
        </w:rPr>
        <w:t xml:space="preserve">  </w:t>
      </w:r>
      <w:r w:rsidRPr="003C55C4">
        <w:rPr>
          <w:rFonts w:ascii="Times New Roman" w:hAnsi="Times New Roman" w:cs="Times New Roman"/>
          <w:sz w:val="24"/>
          <w:szCs w:val="24"/>
        </w:rPr>
        <w:t>┌───────────────┐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C4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 xml:space="preserve"> (процентов)</w:t>
      </w:r>
      <w:r w:rsidR="00774FA7" w:rsidRPr="003C55C4">
        <w:rPr>
          <w:rFonts w:ascii="Times New Roman" w:hAnsi="Times New Roman" w:cs="Times New Roman"/>
          <w:sz w:val="24"/>
          <w:szCs w:val="24"/>
        </w:rPr>
        <w:t xml:space="preserve">      5        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4FA7" w:rsidRPr="003C55C4">
        <w:rPr>
          <w:rFonts w:ascii="Times New Roman" w:hAnsi="Times New Roman" w:cs="Times New Roman"/>
          <w:sz w:val="24"/>
          <w:szCs w:val="24"/>
        </w:rPr>
        <w:t xml:space="preserve">  </w:t>
      </w:r>
      <w:r w:rsidRPr="003C55C4">
        <w:rPr>
          <w:rFonts w:ascii="Times New Roman" w:hAnsi="Times New Roman" w:cs="Times New Roman"/>
          <w:sz w:val="24"/>
          <w:szCs w:val="24"/>
        </w:rPr>
        <w:t>└───────────────┘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</w:t>
      </w:r>
      <w:proofErr w:type="gramStart"/>
      <w:r w:rsidRPr="003C55C4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>ибо порядок их установления:</w:t>
      </w:r>
      <w:r w:rsidR="000E1C01" w:rsidRPr="003C55C4">
        <w:rPr>
          <w:rFonts w:ascii="Times New Roman" w:hAnsi="Times New Roman" w:cs="Times New Roman"/>
          <w:sz w:val="24"/>
          <w:szCs w:val="24"/>
        </w:rPr>
        <w:t xml:space="preserve"> </w:t>
      </w:r>
      <w:r w:rsidRPr="003C55C4"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  <w:r w:rsidR="00C30FA8" w:rsidRPr="003C55C4">
        <w:rPr>
          <w:rFonts w:ascii="Times New Roman" w:hAnsi="Times New Roman" w:cs="Times New Roman"/>
          <w:sz w:val="24"/>
          <w:szCs w:val="24"/>
        </w:rPr>
        <w:t>.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</w:t>
      </w:r>
      <w:r w:rsidR="00134074" w:rsidRPr="003C55C4">
        <w:rPr>
          <w:rFonts w:ascii="Times New Roman" w:hAnsi="Times New Roman" w:cs="Times New Roman"/>
          <w:sz w:val="24"/>
          <w:szCs w:val="24"/>
        </w:rPr>
        <w:t xml:space="preserve"> </w:t>
      </w:r>
      <w:r w:rsidRPr="003C55C4">
        <w:rPr>
          <w:rFonts w:ascii="Times New Roman" w:hAnsi="Times New Roman" w:cs="Times New Roman"/>
          <w:sz w:val="24"/>
          <w:szCs w:val="24"/>
        </w:rPr>
        <w:t>услуги:</w:t>
      </w:r>
    </w:p>
    <w:p w:rsidR="00CC1365" w:rsidRPr="003C55C4" w:rsidRDefault="00E300E8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- Федеральный закон от 29.12.</w:t>
      </w:r>
      <w:r w:rsidR="00CC1365" w:rsidRPr="003C55C4">
        <w:rPr>
          <w:rFonts w:ascii="Times New Roman" w:hAnsi="Times New Roman" w:cs="Times New Roman"/>
          <w:sz w:val="24"/>
          <w:szCs w:val="24"/>
        </w:rPr>
        <w:t>2012 года № 273-ФЗ «Об образовании в Российской Федерации»</w:t>
      </w:r>
      <w:r w:rsidR="005A51AC" w:rsidRPr="003C55C4">
        <w:rPr>
          <w:rFonts w:ascii="Times New Roman" w:hAnsi="Times New Roman" w:cs="Times New Roman"/>
          <w:sz w:val="24"/>
          <w:szCs w:val="24"/>
        </w:rPr>
        <w:t>;</w:t>
      </w:r>
    </w:p>
    <w:p w:rsidR="00CC1365" w:rsidRPr="003C55C4" w:rsidRDefault="005A51AC" w:rsidP="00CC1365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06.10</w:t>
      </w:r>
      <w:r w:rsidR="00CC1365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.2003 года № 131-ФЗ «Об общих принципах организации местного самоуправления в Российской Федерации»</w:t>
      </w: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C1365" w:rsidRPr="003C55C4" w:rsidRDefault="00CC1365" w:rsidP="00CC1365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C55C4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Российской Федерации </w:t>
      </w:r>
      <w:r w:rsidR="003C55C4" w:rsidRPr="003C55C4">
        <w:rPr>
          <w:rFonts w:ascii="Times New Roman" w:hAnsi="Times New Roman" w:cs="Times New Roman"/>
          <w:sz w:val="24"/>
          <w:szCs w:val="24"/>
        </w:rPr>
        <w:t xml:space="preserve">от 18.09.2020 N 1490 </w:t>
      </w:r>
      <w:r w:rsidR="003C55C4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лицензировании образовательной деятельности»;</w:t>
      </w:r>
    </w:p>
    <w:p w:rsidR="00134074" w:rsidRPr="00294736" w:rsidRDefault="00134074" w:rsidP="0029473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55C4">
        <w:rPr>
          <w:rFonts w:eastAsiaTheme="minorHAnsi"/>
          <w:lang w:eastAsia="en-US"/>
        </w:rPr>
        <w:t xml:space="preserve">- </w:t>
      </w:r>
      <w:r w:rsidR="0029473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 Правительства Российской Федерации от 14.01.2022 года  № 3  «</w:t>
      </w:r>
      <w:r w:rsidR="00294736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  положения о  государственной  аккредитации  образовательной  деятельности   и  о  признании  </w:t>
      </w:r>
      <w:proofErr w:type="gramStart"/>
      <w:r w:rsidR="00294736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294736">
        <w:rPr>
          <w:rFonts w:ascii="Times New Roman" w:hAnsi="Times New Roman" w:cs="Times New Roman"/>
          <w:b w:val="0"/>
          <w:sz w:val="24"/>
          <w:szCs w:val="24"/>
        </w:rPr>
        <w:t xml:space="preserve">  силу  некоторых  актов  правительства  Российской  Федерации  и  отдельного  положения  акта   Правительства  Российской  Федерации»;</w:t>
      </w:r>
      <w:r w:rsidR="00294736">
        <w:rPr>
          <w:rFonts w:eastAsiaTheme="minorHAnsi"/>
          <w:lang w:eastAsia="en-US"/>
        </w:rPr>
        <w:t xml:space="preserve">  </w:t>
      </w:r>
    </w:p>
    <w:p w:rsidR="003C55C4" w:rsidRPr="003C55C4" w:rsidRDefault="00294736" w:rsidP="003C55C4">
      <w:pPr>
        <w:shd w:val="clear" w:color="auto" w:fill="FFFFFF"/>
        <w:spacing w:line="288" w:lineRule="atLeast"/>
        <w:jc w:val="both"/>
        <w:rPr>
          <w:color w:val="000000"/>
        </w:rPr>
      </w:pPr>
      <w:r>
        <w:rPr>
          <w:rFonts w:eastAsiaTheme="minorHAnsi"/>
          <w:lang w:eastAsia="en-US"/>
        </w:rPr>
        <w:t>-</w:t>
      </w:r>
      <w:r w:rsidR="003C55C4" w:rsidRPr="003C55C4">
        <w:t xml:space="preserve">Приказ </w:t>
      </w:r>
      <w:proofErr w:type="spellStart"/>
      <w:r w:rsidR="003C55C4" w:rsidRPr="003C55C4">
        <w:t>Минпросвещения</w:t>
      </w:r>
      <w:proofErr w:type="spellEnd"/>
      <w:r w:rsidR="003C55C4" w:rsidRPr="003C55C4"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3C55C4" w:rsidRPr="003C55C4">
        <w:rPr>
          <w:rFonts w:eastAsiaTheme="minorHAnsi"/>
          <w:lang w:eastAsia="en-US"/>
        </w:rPr>
        <w:t>.</w:t>
      </w:r>
    </w:p>
    <w:p w:rsidR="00E300E8" w:rsidRPr="003C55C4" w:rsidRDefault="00E300E8" w:rsidP="00CC1365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1365" w:rsidRPr="003C55C4" w:rsidRDefault="00CC1365" w:rsidP="00C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 потребителей   муниципальной</w:t>
      </w:r>
      <w:r w:rsidR="005A51AC" w:rsidRPr="003C55C4">
        <w:rPr>
          <w:rFonts w:ascii="Times New Roman" w:hAnsi="Times New Roman" w:cs="Times New Roman"/>
          <w:sz w:val="24"/>
          <w:szCs w:val="24"/>
        </w:rPr>
        <w:t xml:space="preserve">  услуги:</w:t>
      </w:r>
    </w:p>
    <w:p w:rsidR="00CC1365" w:rsidRPr="003C55C4" w:rsidRDefault="00CC1365" w:rsidP="00CC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2"/>
        <w:gridCol w:w="6663"/>
      </w:tblGrid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663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C1365" w:rsidRPr="003C55C4" w:rsidRDefault="00CC1365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Информирование при личном обращении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snapToGrid w:val="0"/>
              <w:jc w:val="both"/>
            </w:pPr>
            <w:proofErr w:type="gramStart"/>
            <w:r w:rsidRPr="003C55C4">
              <w:t>Сотрудники учреждения в ходе приема в школу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  <w:proofErr w:type="gramEnd"/>
          </w:p>
        </w:tc>
        <w:tc>
          <w:tcPr>
            <w:tcW w:w="6663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Во время приема несовершеннолетних граждан в учреждение и по мере обращения</w:t>
            </w:r>
          </w:p>
        </w:tc>
      </w:tr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Телефонная консультация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Сотрудники учреждения во время работы учреждения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6663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По мере обращения</w:t>
            </w:r>
          </w:p>
        </w:tc>
      </w:tr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Информация в помещениях учреждения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В помещениях на информационных стендах размещаются:</w:t>
            </w:r>
          </w:p>
          <w:p w:rsidR="00CC1365" w:rsidRPr="003C55C4" w:rsidRDefault="00CC1365" w:rsidP="00FE50D4">
            <w:pPr>
              <w:jc w:val="both"/>
            </w:pPr>
            <w:r w:rsidRPr="003C55C4">
              <w:t xml:space="preserve">- информация о лицензии и </w:t>
            </w:r>
            <w:proofErr w:type="gramStart"/>
            <w:r w:rsidRPr="003C55C4">
              <w:t>свидетельстве</w:t>
            </w:r>
            <w:proofErr w:type="gramEnd"/>
            <w:r w:rsidRPr="003C55C4">
              <w:t xml:space="preserve"> о государственной аккредитации учреждения;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информация об оказываемых услугах;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расписание учебных занятий;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информация о наименовании, адресе и телефонах вышестоящего органа управления образованием;</w:t>
            </w:r>
          </w:p>
          <w:p w:rsidR="00CC1365" w:rsidRPr="003C55C4" w:rsidRDefault="00CC1365" w:rsidP="00FE50D4">
            <w:pPr>
              <w:jc w:val="both"/>
            </w:pPr>
            <w:r w:rsidRPr="003C55C4">
              <w:lastRenderedPageBreak/>
              <w:t>- информация о режиме работы секций, кружков, библиотеки;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6663" w:type="dxa"/>
          </w:tcPr>
          <w:p w:rsidR="00CC1365" w:rsidRPr="003C55C4" w:rsidRDefault="00CC1365" w:rsidP="00FE50D4">
            <w:pPr>
              <w:tabs>
                <w:tab w:val="left" w:pos="2445"/>
              </w:tabs>
              <w:snapToGrid w:val="0"/>
              <w:jc w:val="both"/>
            </w:pPr>
            <w:r w:rsidRPr="003C55C4">
              <w:lastRenderedPageBreak/>
              <w:t>По мере обновления</w:t>
            </w:r>
          </w:p>
        </w:tc>
      </w:tr>
      <w:tr w:rsidR="00CC1365" w:rsidRPr="003C55C4" w:rsidTr="00FE50D4">
        <w:tc>
          <w:tcPr>
            <w:tcW w:w="4315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lastRenderedPageBreak/>
              <w:t>Информация в сети Интернет</w:t>
            </w:r>
          </w:p>
        </w:tc>
        <w:tc>
          <w:tcPr>
            <w:tcW w:w="4252" w:type="dxa"/>
          </w:tcPr>
          <w:p w:rsidR="00CC1365" w:rsidRPr="003C55C4" w:rsidRDefault="00CC1365" w:rsidP="00FE50D4">
            <w:pPr>
              <w:snapToGrid w:val="0"/>
              <w:jc w:val="both"/>
            </w:pPr>
            <w:r w:rsidRPr="003C55C4">
              <w:t>На сайте учреждения размещается следующая информация:</w:t>
            </w:r>
          </w:p>
          <w:p w:rsidR="00CC1365" w:rsidRPr="003C55C4" w:rsidRDefault="00CC1365" w:rsidP="00FE50D4">
            <w:pPr>
              <w:jc w:val="both"/>
            </w:pPr>
            <w:r w:rsidRPr="003C55C4">
              <w:t xml:space="preserve">- </w:t>
            </w:r>
            <w:proofErr w:type="gramStart"/>
            <w:r w:rsidRPr="003C55C4">
              <w:t>определенная</w:t>
            </w:r>
            <w:proofErr w:type="gramEnd"/>
            <w:r w:rsidRPr="003C55C4">
              <w:t xml:space="preserve">  Федеральным Законом  «Об образовании в Российской Федерации»;</w:t>
            </w:r>
          </w:p>
          <w:p w:rsidR="00CC1365" w:rsidRPr="003C55C4" w:rsidRDefault="00CC1365" w:rsidP="00FE50D4">
            <w:pPr>
              <w:jc w:val="both"/>
            </w:pPr>
            <w:r w:rsidRPr="003C55C4">
              <w:t>-  перечень образовательных услуг и программ.</w:t>
            </w:r>
          </w:p>
        </w:tc>
        <w:tc>
          <w:tcPr>
            <w:tcW w:w="6663" w:type="dxa"/>
          </w:tcPr>
          <w:p w:rsidR="00CC1365" w:rsidRPr="003C55C4" w:rsidRDefault="00CC1365" w:rsidP="00FE50D4">
            <w:pPr>
              <w:tabs>
                <w:tab w:val="left" w:pos="2475"/>
              </w:tabs>
              <w:snapToGrid w:val="0"/>
              <w:jc w:val="both"/>
            </w:pPr>
            <w:r w:rsidRPr="003C55C4">
              <w:t>По мере обновления</w:t>
            </w:r>
          </w:p>
        </w:tc>
      </w:tr>
    </w:tbl>
    <w:p w:rsidR="00302CC5" w:rsidRPr="003C55C4" w:rsidRDefault="00302CC5"/>
    <w:p w:rsidR="00A61320" w:rsidRPr="003C55C4" w:rsidRDefault="00FA0347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РАЗДЕЛ 2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320" w:rsidRPr="003C55C4" w:rsidRDefault="00A61320" w:rsidP="003D18B0">
      <w:pPr>
        <w:pStyle w:val="a6"/>
        <w:rPr>
          <w:b/>
        </w:rPr>
      </w:pPr>
      <w:r w:rsidRPr="003C55C4">
        <w:rPr>
          <w:b/>
        </w:rPr>
        <w:t>1. Наименование муниципальной услуги:</w:t>
      </w:r>
      <w:r w:rsidRPr="003C55C4">
        <w:rPr>
          <w:b/>
        </w:rPr>
        <w:tab/>
      </w:r>
      <w:r w:rsidR="00774FA7" w:rsidRPr="003C55C4">
        <w:rPr>
          <w:b/>
        </w:rPr>
        <w:tab/>
      </w:r>
      <w:r w:rsidR="00774FA7" w:rsidRPr="003C55C4">
        <w:rPr>
          <w:b/>
        </w:rPr>
        <w:tab/>
      </w:r>
      <w:r w:rsidR="00774FA7" w:rsidRPr="003C55C4">
        <w:rPr>
          <w:b/>
        </w:rPr>
        <w:tab/>
      </w:r>
      <w:r w:rsidR="00774FA7" w:rsidRPr="003C55C4">
        <w:rPr>
          <w:b/>
        </w:rPr>
        <w:tab/>
      </w:r>
      <w:r w:rsidR="00774FA7" w:rsidRPr="003C55C4">
        <w:rPr>
          <w:b/>
        </w:rPr>
        <w:tab/>
      </w:r>
      <w:r w:rsidR="00774FA7" w:rsidRPr="003C55C4">
        <w:rPr>
          <w:b/>
        </w:rPr>
        <w:tab/>
        <w:t xml:space="preserve">              </w:t>
      </w:r>
    </w:p>
    <w:p w:rsidR="00A61320" w:rsidRPr="003C55C4" w:rsidRDefault="00A61320" w:rsidP="003D18B0">
      <w:pPr>
        <w:pStyle w:val="a6"/>
        <w:rPr>
          <w:u w:val="single"/>
        </w:rPr>
      </w:pPr>
      <w:r w:rsidRPr="003C55C4">
        <w:rPr>
          <w:u w:val="single"/>
        </w:rPr>
        <w:t>Реализация основных общеобразовательных программ основного общего об</w:t>
      </w:r>
      <w:r w:rsidR="00774FA7" w:rsidRPr="003C55C4">
        <w:rPr>
          <w:u w:val="single"/>
        </w:rPr>
        <w:t xml:space="preserve">разования      </w:t>
      </w:r>
    </w:p>
    <w:p w:rsidR="00A61320" w:rsidRPr="003C55C4" w:rsidRDefault="00A61320" w:rsidP="003D18B0">
      <w:pPr>
        <w:pStyle w:val="a6"/>
      </w:pPr>
      <w:r w:rsidRPr="003C55C4">
        <w:rPr>
          <w:b/>
        </w:rPr>
        <w:t>2. Категории потребителей муниципальной услуги</w:t>
      </w:r>
      <w:r w:rsidRPr="003C55C4">
        <w:t xml:space="preserve">: Физические лица     </w:t>
      </w:r>
      <w:r w:rsidR="00774FA7" w:rsidRPr="003C55C4">
        <w:t xml:space="preserve">           </w:t>
      </w:r>
    </w:p>
    <w:p w:rsidR="00A61320" w:rsidRPr="003C55C4" w:rsidRDefault="00A61320" w:rsidP="003D18B0">
      <w:pPr>
        <w:pStyle w:val="a6"/>
        <w:rPr>
          <w:b/>
        </w:rPr>
      </w:pPr>
      <w:r w:rsidRPr="003C55C4">
        <w:rPr>
          <w:b/>
        </w:rPr>
        <w:t xml:space="preserve">3. Показатели, характеризующие объем и (или) качество муниципальной </w:t>
      </w:r>
      <w:r w:rsidR="00774FA7" w:rsidRPr="003C55C4">
        <w:rPr>
          <w:b/>
        </w:rPr>
        <w:t xml:space="preserve">услуги:        </w:t>
      </w:r>
    </w:p>
    <w:p w:rsidR="00A61320" w:rsidRPr="003C55C4" w:rsidRDefault="00A61320" w:rsidP="003D18B0">
      <w:pPr>
        <w:pStyle w:val="a6"/>
      </w:pPr>
      <w:r w:rsidRPr="003C55C4">
        <w:t>3.1. Показатели, характеризующие качество муниципальной услуги:</w:t>
      </w:r>
    </w:p>
    <w:p w:rsidR="00A61320" w:rsidRPr="003C55C4" w:rsidRDefault="00A61320" w:rsidP="00A61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34"/>
        <w:gridCol w:w="992"/>
        <w:gridCol w:w="1134"/>
        <w:gridCol w:w="992"/>
        <w:gridCol w:w="1701"/>
        <w:gridCol w:w="1134"/>
        <w:gridCol w:w="1134"/>
        <w:gridCol w:w="570"/>
        <w:gridCol w:w="630"/>
        <w:gridCol w:w="555"/>
        <w:gridCol w:w="655"/>
        <w:gridCol w:w="1480"/>
        <w:gridCol w:w="1985"/>
      </w:tblGrid>
      <w:tr w:rsidR="005A51AC" w:rsidRPr="003C55C4" w:rsidTr="005A51AC">
        <w:tc>
          <w:tcPr>
            <w:tcW w:w="3260" w:type="dxa"/>
            <w:gridSpan w:val="3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969" w:type="dxa"/>
            <w:gridSpan w:val="3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875" w:type="dxa"/>
            <w:gridSpan w:val="6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A51AC" w:rsidRPr="003C55C4" w:rsidTr="005A51AC">
        <w:tc>
          <w:tcPr>
            <w:tcW w:w="3260" w:type="dxa"/>
            <w:gridSpan w:val="3"/>
            <w:vMerge/>
          </w:tcPr>
          <w:p w:rsidR="005A51AC" w:rsidRPr="003C55C4" w:rsidRDefault="005A51AC" w:rsidP="00FE50D4"/>
        </w:tc>
        <w:tc>
          <w:tcPr>
            <w:tcW w:w="2126" w:type="dxa"/>
            <w:gridSpan w:val="2"/>
            <w:vMerge/>
          </w:tcPr>
          <w:p w:rsidR="005A51AC" w:rsidRPr="003C55C4" w:rsidRDefault="005A51AC" w:rsidP="00FE50D4"/>
        </w:tc>
        <w:tc>
          <w:tcPr>
            <w:tcW w:w="1701" w:type="dxa"/>
            <w:vMerge w:val="restart"/>
          </w:tcPr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4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 с разбивкой</w:t>
            </w: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1480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985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5A51AC" w:rsidRPr="003C55C4" w:rsidTr="005A51AC">
        <w:tc>
          <w:tcPr>
            <w:tcW w:w="1134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proofErr w:type="gramEnd"/>
          </w:p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proofErr w:type="gramEnd"/>
          </w:p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proofErr w:type="gramEnd"/>
          </w:p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proofErr w:type="gramEnd"/>
          </w:p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proofErr w:type="gramEnd"/>
          </w:p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vMerge/>
          </w:tcPr>
          <w:p w:rsidR="005A51AC" w:rsidRPr="003C55C4" w:rsidRDefault="005A51AC" w:rsidP="00FE50D4"/>
        </w:tc>
        <w:tc>
          <w:tcPr>
            <w:tcW w:w="1134" w:type="dxa"/>
          </w:tcPr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ание </w:t>
            </w:r>
          </w:p>
        </w:tc>
        <w:tc>
          <w:tcPr>
            <w:tcW w:w="1134" w:type="dxa"/>
          </w:tcPr>
          <w:p w:rsidR="005A51AC" w:rsidRPr="003C55C4" w:rsidRDefault="005A51AC" w:rsidP="003D1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по </w:t>
            </w:r>
            <w:hyperlink r:id="rId10" w:history="1">
              <w:r w:rsidRPr="003C55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10" w:type="dxa"/>
            <w:gridSpan w:val="4"/>
            <w:vMerge/>
          </w:tcPr>
          <w:p w:rsidR="005A51AC" w:rsidRPr="003C55C4" w:rsidRDefault="005A51AC" w:rsidP="00FE50D4"/>
        </w:tc>
        <w:tc>
          <w:tcPr>
            <w:tcW w:w="1480" w:type="dxa"/>
            <w:vMerge/>
          </w:tcPr>
          <w:p w:rsidR="005A51AC" w:rsidRPr="003C55C4" w:rsidRDefault="005A51AC" w:rsidP="00FE50D4"/>
        </w:tc>
        <w:tc>
          <w:tcPr>
            <w:tcW w:w="1985" w:type="dxa"/>
            <w:vMerge/>
          </w:tcPr>
          <w:p w:rsidR="005A51AC" w:rsidRPr="003C55C4" w:rsidRDefault="005A51AC" w:rsidP="00FE50D4"/>
        </w:tc>
      </w:tr>
      <w:tr w:rsidR="005A51AC" w:rsidRPr="003C55C4" w:rsidTr="005A51AC"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4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1AC" w:rsidRPr="003C55C4" w:rsidTr="005A51AC">
        <w:tc>
          <w:tcPr>
            <w:tcW w:w="1134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5A51AC" w:rsidRPr="003C55C4" w:rsidRDefault="005A51AC" w:rsidP="00733DBE">
            <w:pPr>
              <w:rPr>
                <w:color w:val="000000"/>
              </w:rPr>
            </w:pPr>
            <w:r w:rsidRPr="003C55C4">
              <w:rPr>
                <w:color w:val="000000"/>
              </w:rPr>
              <w:t>Обучающиеся</w:t>
            </w:r>
          </w:p>
        </w:tc>
        <w:tc>
          <w:tcPr>
            <w:tcW w:w="992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A51AC" w:rsidRPr="003C55C4" w:rsidRDefault="005A51AC">
            <w:pPr>
              <w:rPr>
                <w:color w:val="000000"/>
              </w:rPr>
            </w:pPr>
            <w:r w:rsidRPr="003C55C4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5A51AC" w:rsidRPr="003C55C4" w:rsidRDefault="005A51AC" w:rsidP="00DF008F">
            <w:pPr>
              <w:jc w:val="both"/>
            </w:pPr>
            <w:r w:rsidRPr="003C55C4">
              <w:t>Результаты образования на уровне основного общего образования (успешность)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701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701" w:type="dxa"/>
          </w:tcPr>
          <w:p w:rsidR="005A51AC" w:rsidRPr="003C55C4" w:rsidRDefault="005A51AC" w:rsidP="00DF0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основного общего образования в объеме часов, предусмотренных федеральными </w:t>
            </w: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AC" w:rsidRPr="003C55C4" w:rsidRDefault="005A51AC" w:rsidP="0008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51AC" w:rsidRPr="003C55C4" w:rsidTr="005A51AC"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134" w:type="dxa"/>
            <w:vMerge/>
          </w:tcPr>
          <w:p w:rsidR="005A51AC" w:rsidRPr="003C55C4" w:rsidRDefault="005A51AC" w:rsidP="00FE50D4"/>
        </w:tc>
        <w:tc>
          <w:tcPr>
            <w:tcW w:w="992" w:type="dxa"/>
            <w:vMerge/>
          </w:tcPr>
          <w:p w:rsidR="005A51AC" w:rsidRPr="003C55C4" w:rsidRDefault="005A51AC" w:rsidP="00FE50D4"/>
        </w:tc>
        <w:tc>
          <w:tcPr>
            <w:tcW w:w="1701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  <w:proofErr w:type="gramEnd"/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7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  <w:r w:rsidR="003C55C4">
        <w:rPr>
          <w:rFonts w:ascii="Times New Roman" w:hAnsi="Times New Roman" w:cs="Times New Roman"/>
          <w:sz w:val="24"/>
          <w:szCs w:val="24"/>
        </w:rPr>
        <w:t xml:space="preserve"> </w:t>
      </w:r>
      <w:r w:rsidRPr="003C55C4">
        <w:rPr>
          <w:rFonts w:ascii="Times New Roman" w:hAnsi="Times New Roman" w:cs="Times New Roman"/>
          <w:sz w:val="24"/>
          <w:szCs w:val="24"/>
        </w:rPr>
        <w:t>муниципальной  услуги,  в  пределах которых муниципальное задание считается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 ┌──────────┐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C4">
        <w:rPr>
          <w:rFonts w:ascii="Times New Roman" w:hAnsi="Times New Roman" w:cs="Times New Roman"/>
          <w:sz w:val="24"/>
          <w:szCs w:val="24"/>
        </w:rPr>
        <w:lastRenderedPageBreak/>
        <w:t>выполненным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 xml:space="preserve"> (процентов) │     5    │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 └──────────┘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3.2 Показатели, характеризующие объем муниципальной услуги:</w:t>
      </w:r>
    </w:p>
    <w:p w:rsidR="00A61320" w:rsidRPr="003C55C4" w:rsidRDefault="00A61320" w:rsidP="00A61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"/>
        <w:gridCol w:w="901"/>
        <w:gridCol w:w="1009"/>
        <w:gridCol w:w="1010"/>
        <w:gridCol w:w="793"/>
        <w:gridCol w:w="2343"/>
        <w:gridCol w:w="708"/>
        <w:gridCol w:w="993"/>
        <w:gridCol w:w="698"/>
        <w:gridCol w:w="567"/>
        <w:gridCol w:w="567"/>
        <w:gridCol w:w="567"/>
        <w:gridCol w:w="1995"/>
        <w:gridCol w:w="1265"/>
      </w:tblGrid>
      <w:tr w:rsidR="005A51AC" w:rsidRPr="003C55C4" w:rsidTr="005A51AC">
        <w:tc>
          <w:tcPr>
            <w:tcW w:w="2811" w:type="dxa"/>
            <w:gridSpan w:val="3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044" w:type="dxa"/>
            <w:gridSpan w:val="3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59" w:type="dxa"/>
            <w:gridSpan w:val="6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5A51AC" w:rsidRPr="003C55C4" w:rsidTr="005A51AC">
        <w:tc>
          <w:tcPr>
            <w:tcW w:w="2811" w:type="dxa"/>
            <w:gridSpan w:val="3"/>
            <w:vMerge/>
          </w:tcPr>
          <w:p w:rsidR="005A51AC" w:rsidRPr="003C55C4" w:rsidRDefault="005A51AC" w:rsidP="00FE50D4"/>
        </w:tc>
        <w:tc>
          <w:tcPr>
            <w:tcW w:w="1803" w:type="dxa"/>
            <w:gridSpan w:val="2"/>
            <w:vMerge/>
          </w:tcPr>
          <w:p w:rsidR="005A51AC" w:rsidRPr="003C55C4" w:rsidRDefault="005A51AC" w:rsidP="00FE50D4"/>
        </w:tc>
        <w:tc>
          <w:tcPr>
            <w:tcW w:w="2343" w:type="dxa"/>
            <w:vMerge w:val="restart"/>
          </w:tcPr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9" w:type="dxa"/>
            <w:gridSpan w:val="4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 разбивкой поквартально</w:t>
            </w:r>
          </w:p>
        </w:tc>
        <w:tc>
          <w:tcPr>
            <w:tcW w:w="1995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65" w:type="dxa"/>
            <w:vMerge w:val="restart"/>
          </w:tcPr>
          <w:p w:rsidR="005A51AC" w:rsidRPr="003C55C4" w:rsidRDefault="00D41F2E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A51AC"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5A51AC" w:rsidRPr="003C55C4" w:rsidTr="005A51AC">
        <w:tc>
          <w:tcPr>
            <w:tcW w:w="901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01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9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10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93" w:type="dxa"/>
          </w:tcPr>
          <w:p w:rsidR="005A51AC" w:rsidRPr="003C55C4" w:rsidRDefault="005A51AC" w:rsidP="005A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2343" w:type="dxa"/>
            <w:vMerge/>
          </w:tcPr>
          <w:p w:rsidR="005A51AC" w:rsidRPr="003C55C4" w:rsidRDefault="005A51AC" w:rsidP="00FE50D4"/>
        </w:tc>
        <w:tc>
          <w:tcPr>
            <w:tcW w:w="708" w:type="dxa"/>
          </w:tcPr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</w:tcPr>
          <w:p w:rsidR="005A51AC" w:rsidRPr="003C55C4" w:rsidRDefault="005A51AC" w:rsidP="00733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3C55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99" w:type="dxa"/>
            <w:gridSpan w:val="4"/>
            <w:vMerge/>
          </w:tcPr>
          <w:p w:rsidR="005A51AC" w:rsidRPr="003C55C4" w:rsidRDefault="005A51AC" w:rsidP="00FE50D4"/>
        </w:tc>
        <w:tc>
          <w:tcPr>
            <w:tcW w:w="1995" w:type="dxa"/>
            <w:vMerge/>
          </w:tcPr>
          <w:p w:rsidR="005A51AC" w:rsidRPr="003C55C4" w:rsidRDefault="005A51AC" w:rsidP="00FE50D4"/>
        </w:tc>
        <w:tc>
          <w:tcPr>
            <w:tcW w:w="1265" w:type="dxa"/>
            <w:vMerge/>
          </w:tcPr>
          <w:p w:rsidR="005A51AC" w:rsidRPr="003C55C4" w:rsidRDefault="005A51AC" w:rsidP="00FE50D4"/>
        </w:tc>
      </w:tr>
      <w:tr w:rsidR="005A51AC" w:rsidRPr="003C55C4" w:rsidTr="005A51AC">
        <w:tc>
          <w:tcPr>
            <w:tcW w:w="90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  <w:gridSpan w:val="4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5A51AC" w:rsidRPr="003C55C4" w:rsidRDefault="005A51AC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1AC" w:rsidRPr="003C55C4" w:rsidTr="00D41F2E">
        <w:trPr>
          <w:trHeight w:val="2686"/>
        </w:trPr>
        <w:tc>
          <w:tcPr>
            <w:tcW w:w="901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901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proofErr w:type="gramStart"/>
            <w:r w:rsidRPr="003C55C4">
              <w:rPr>
                <w:color w:val="000000"/>
              </w:rPr>
              <w:t>Обучающиеся</w:t>
            </w:r>
            <w:proofErr w:type="gramEnd"/>
            <w:r w:rsidRPr="003C55C4">
              <w:rPr>
                <w:color w:val="000000"/>
              </w:rPr>
              <w:t>, за исключением детей-инвалидов и инвалидов</w:t>
            </w:r>
          </w:p>
        </w:tc>
        <w:tc>
          <w:tcPr>
            <w:tcW w:w="1009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не указано</w:t>
            </w:r>
          </w:p>
        </w:tc>
        <w:tc>
          <w:tcPr>
            <w:tcW w:w="1010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Очная</w:t>
            </w:r>
          </w:p>
        </w:tc>
        <w:tc>
          <w:tcPr>
            <w:tcW w:w="793" w:type="dxa"/>
          </w:tcPr>
          <w:p w:rsidR="005A51AC" w:rsidRPr="003C55C4" w:rsidRDefault="005A51AC" w:rsidP="00FE50D4">
            <w:pPr>
              <w:rPr>
                <w:color w:val="000000"/>
              </w:rPr>
            </w:pPr>
            <w:r w:rsidRPr="003C55C4">
              <w:rPr>
                <w:color w:val="000000"/>
              </w:rPr>
              <w:t> </w:t>
            </w:r>
          </w:p>
        </w:tc>
        <w:tc>
          <w:tcPr>
            <w:tcW w:w="2343" w:type="dxa"/>
          </w:tcPr>
          <w:p w:rsidR="005A51AC" w:rsidRPr="003C55C4" w:rsidRDefault="005A51AC" w:rsidP="0079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образования       </w:t>
            </w:r>
          </w:p>
        </w:tc>
        <w:tc>
          <w:tcPr>
            <w:tcW w:w="708" w:type="dxa"/>
          </w:tcPr>
          <w:p w:rsidR="005A51AC" w:rsidRPr="003C55C4" w:rsidRDefault="005A51AC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5A51AC" w:rsidRPr="003C55C4" w:rsidRDefault="00D41F2E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98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5" w:type="dxa"/>
          </w:tcPr>
          <w:p w:rsidR="005A51AC" w:rsidRPr="003C55C4" w:rsidRDefault="00701B32" w:rsidP="00FE5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lastRenderedPageBreak/>
        <w:t>муниципальной  услуги,  в  пределах которых муниципальное задание считается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┌───────────────┐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C4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 xml:space="preserve"> (процентов)│      5        │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└───────────────┘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</w:t>
      </w:r>
      <w:proofErr w:type="gramStart"/>
      <w:r w:rsidRPr="003C55C4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C55C4">
        <w:rPr>
          <w:rFonts w:ascii="Times New Roman" w:hAnsi="Times New Roman" w:cs="Times New Roman"/>
          <w:sz w:val="24"/>
          <w:szCs w:val="24"/>
        </w:rPr>
        <w:t>ибо порядок их установления: услуга предоставляется бесплатно</w:t>
      </w:r>
      <w:r w:rsidR="00C30FA8" w:rsidRPr="003C55C4">
        <w:rPr>
          <w:rFonts w:ascii="Times New Roman" w:hAnsi="Times New Roman" w:cs="Times New Roman"/>
          <w:sz w:val="24"/>
          <w:szCs w:val="24"/>
        </w:rPr>
        <w:t>.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:rsidR="00A61320" w:rsidRPr="003C55C4" w:rsidRDefault="00A61320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1320" w:rsidRPr="003C55C4" w:rsidRDefault="005A51AC" w:rsidP="00A6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 xml:space="preserve"> - Федеральный закон от 29.12.</w:t>
      </w:r>
      <w:r w:rsidR="00A61320" w:rsidRPr="003C55C4">
        <w:rPr>
          <w:rFonts w:ascii="Times New Roman" w:hAnsi="Times New Roman" w:cs="Times New Roman"/>
          <w:sz w:val="24"/>
          <w:szCs w:val="24"/>
        </w:rPr>
        <w:t>2012 года № 273-ФЗ «Об образовании в Российской Федерации»</w:t>
      </w:r>
      <w:r w:rsidRPr="003C55C4">
        <w:rPr>
          <w:rFonts w:ascii="Times New Roman" w:hAnsi="Times New Roman" w:cs="Times New Roman"/>
          <w:sz w:val="24"/>
          <w:szCs w:val="24"/>
        </w:rPr>
        <w:t>;</w:t>
      </w:r>
    </w:p>
    <w:p w:rsidR="00A61320" w:rsidRPr="003C55C4" w:rsidRDefault="00A61320" w:rsidP="00A6132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Федеральный </w:t>
      </w:r>
      <w:r w:rsidR="005A51AC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от 06.10</w:t>
      </w: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.2003 года № 131-ФЗ «Об общих принципах организации местного самоуправления в Российской Федерации»</w:t>
      </w:r>
      <w:r w:rsidR="005A51AC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61320" w:rsidRPr="003C55C4" w:rsidRDefault="00A61320" w:rsidP="00A6132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C55C4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Российской Федерации </w:t>
      </w:r>
      <w:r w:rsidR="003C55C4" w:rsidRPr="003C55C4">
        <w:rPr>
          <w:rFonts w:ascii="Times New Roman" w:hAnsi="Times New Roman" w:cs="Times New Roman"/>
          <w:sz w:val="24"/>
          <w:szCs w:val="24"/>
        </w:rPr>
        <w:t xml:space="preserve">от 18.09.2020 N 1490 </w:t>
      </w:r>
      <w:r w:rsidR="003C55C4" w:rsidRPr="003C55C4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лицензировании образовательной деятельности»;</w:t>
      </w:r>
    </w:p>
    <w:p w:rsidR="00A61320" w:rsidRPr="00294736" w:rsidRDefault="00A61320" w:rsidP="0029473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55C4">
        <w:rPr>
          <w:rFonts w:eastAsiaTheme="minorHAnsi"/>
          <w:lang w:eastAsia="en-US"/>
        </w:rPr>
        <w:t xml:space="preserve">- </w:t>
      </w:r>
      <w:r w:rsidR="0029473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 Правительства Российской Федерации от 14.01.2022 года  № 3  «</w:t>
      </w:r>
      <w:r w:rsidR="00294736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  положения о  государственной  аккредитации  образовательной  деятельности   и  о  признании  </w:t>
      </w:r>
      <w:proofErr w:type="gramStart"/>
      <w:r w:rsidR="00294736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294736">
        <w:rPr>
          <w:rFonts w:ascii="Times New Roman" w:hAnsi="Times New Roman" w:cs="Times New Roman"/>
          <w:b w:val="0"/>
          <w:sz w:val="24"/>
          <w:szCs w:val="24"/>
        </w:rPr>
        <w:t xml:space="preserve">  силу  некоторых  актов  правительства  Российской  Федерации  и  отдельного  положения  акта   Правительства  Российской  Федерации»;</w:t>
      </w:r>
      <w:r w:rsidR="00294736">
        <w:rPr>
          <w:rFonts w:eastAsiaTheme="minorHAnsi"/>
          <w:lang w:eastAsia="en-US"/>
        </w:rPr>
        <w:t xml:space="preserve">  </w:t>
      </w:r>
    </w:p>
    <w:p w:rsidR="003C55C4" w:rsidRPr="003C55C4" w:rsidRDefault="003C55C4" w:rsidP="003C55C4">
      <w:pPr>
        <w:shd w:val="clear" w:color="auto" w:fill="FFFFFF"/>
        <w:spacing w:line="288" w:lineRule="atLeast"/>
        <w:jc w:val="both"/>
        <w:rPr>
          <w:color w:val="000000"/>
        </w:rPr>
      </w:pPr>
      <w:r w:rsidRPr="003C55C4">
        <w:rPr>
          <w:rFonts w:eastAsiaTheme="minorHAnsi"/>
          <w:lang w:eastAsia="en-US"/>
        </w:rPr>
        <w:t xml:space="preserve">- </w:t>
      </w:r>
      <w:r w:rsidRPr="003C55C4">
        <w:t xml:space="preserve">Приказ </w:t>
      </w:r>
      <w:proofErr w:type="spellStart"/>
      <w:r w:rsidRPr="003C55C4">
        <w:t>Минпросвещения</w:t>
      </w:r>
      <w:proofErr w:type="spellEnd"/>
      <w:r w:rsidRPr="003C55C4"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3C55C4">
        <w:rPr>
          <w:rFonts w:eastAsiaTheme="minorHAnsi"/>
          <w:lang w:eastAsia="en-US"/>
        </w:rPr>
        <w:t>.</w:t>
      </w:r>
    </w:p>
    <w:p w:rsidR="00733DBE" w:rsidRPr="003C55C4" w:rsidRDefault="00733DBE" w:rsidP="00A6132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4736" w:rsidRPr="003C55C4" w:rsidRDefault="00A61320" w:rsidP="00294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 потребителей   муниципальной</w:t>
      </w:r>
      <w:r w:rsidR="00294736" w:rsidRPr="00294736">
        <w:rPr>
          <w:rFonts w:ascii="Times New Roman" w:hAnsi="Times New Roman" w:cs="Times New Roman"/>
          <w:sz w:val="24"/>
          <w:szCs w:val="24"/>
        </w:rPr>
        <w:t xml:space="preserve"> </w:t>
      </w:r>
      <w:r w:rsidR="00294736" w:rsidRPr="003C55C4">
        <w:rPr>
          <w:rFonts w:ascii="Times New Roman" w:hAnsi="Times New Roman" w:cs="Times New Roman"/>
          <w:sz w:val="24"/>
          <w:szCs w:val="24"/>
        </w:rPr>
        <w:t>услуги:</w:t>
      </w:r>
    </w:p>
    <w:p w:rsidR="00A61320" w:rsidRPr="003C55C4" w:rsidRDefault="00A61320" w:rsidP="00A61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2"/>
        <w:gridCol w:w="6663"/>
      </w:tblGrid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663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61320" w:rsidRPr="003C55C4" w:rsidRDefault="00A61320" w:rsidP="00FE5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Информирование при личном обращении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snapToGrid w:val="0"/>
              <w:jc w:val="both"/>
            </w:pPr>
            <w:proofErr w:type="gramStart"/>
            <w:r w:rsidRPr="003C55C4">
              <w:t>Сотрудники учреждения в ходе приема в школу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  <w:proofErr w:type="gramEnd"/>
          </w:p>
        </w:tc>
        <w:tc>
          <w:tcPr>
            <w:tcW w:w="6663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Во время приема несовершеннолетних граждан в учреждение и по мере обращения</w:t>
            </w:r>
          </w:p>
        </w:tc>
      </w:tr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Телефонная консультация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 xml:space="preserve">Сотрудники учреждения во время </w:t>
            </w:r>
            <w:r w:rsidRPr="003C55C4">
              <w:lastRenderedPageBreak/>
              <w:t>работы учреждения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6663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lastRenderedPageBreak/>
              <w:t>По мере обращения</w:t>
            </w:r>
          </w:p>
        </w:tc>
      </w:tr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lastRenderedPageBreak/>
              <w:t>Информация в помещениях учреждения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В помещениях на информационных стендах размещаются:</w:t>
            </w:r>
          </w:p>
          <w:p w:rsidR="00A61320" w:rsidRPr="003C55C4" w:rsidRDefault="00A61320" w:rsidP="00FE50D4">
            <w:pPr>
              <w:jc w:val="both"/>
            </w:pPr>
            <w:r w:rsidRPr="003C55C4">
              <w:t xml:space="preserve">- информация о лицензии и </w:t>
            </w:r>
            <w:proofErr w:type="gramStart"/>
            <w:r w:rsidRPr="003C55C4">
              <w:t>свидетельстве</w:t>
            </w:r>
            <w:proofErr w:type="gramEnd"/>
            <w:r w:rsidRPr="003C55C4">
              <w:t xml:space="preserve"> о государственной аккредитации учреждения;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информация об оказываемых услугах;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расписание учебных занятий;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информация о наименовании, адресе и телефонах вышестоящего органа управления образованием;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информация о режиме работы секций, кружков, библиотеки;</w:t>
            </w:r>
          </w:p>
          <w:p w:rsidR="00A61320" w:rsidRPr="003C55C4" w:rsidRDefault="00A61320" w:rsidP="00FE50D4">
            <w:pPr>
              <w:jc w:val="both"/>
            </w:pPr>
            <w:r w:rsidRPr="003C55C4"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6663" w:type="dxa"/>
          </w:tcPr>
          <w:p w:rsidR="00A61320" w:rsidRPr="003C55C4" w:rsidRDefault="00A61320" w:rsidP="00FE50D4">
            <w:pPr>
              <w:tabs>
                <w:tab w:val="left" w:pos="2445"/>
              </w:tabs>
              <w:snapToGrid w:val="0"/>
              <w:jc w:val="both"/>
            </w:pPr>
            <w:r w:rsidRPr="003C55C4">
              <w:t>По мере обновления</w:t>
            </w:r>
          </w:p>
        </w:tc>
      </w:tr>
      <w:tr w:rsidR="00A61320" w:rsidRPr="003C55C4" w:rsidTr="00FE50D4">
        <w:tc>
          <w:tcPr>
            <w:tcW w:w="4315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Информация в сети Интернет</w:t>
            </w:r>
          </w:p>
        </w:tc>
        <w:tc>
          <w:tcPr>
            <w:tcW w:w="4252" w:type="dxa"/>
          </w:tcPr>
          <w:p w:rsidR="00A61320" w:rsidRPr="003C55C4" w:rsidRDefault="00A61320" w:rsidP="00FE50D4">
            <w:pPr>
              <w:snapToGrid w:val="0"/>
              <w:jc w:val="both"/>
            </w:pPr>
            <w:r w:rsidRPr="003C55C4">
              <w:t>На сайте учреждения размещается следующая информация:</w:t>
            </w:r>
          </w:p>
          <w:p w:rsidR="00A61320" w:rsidRPr="003C55C4" w:rsidRDefault="00A61320" w:rsidP="00FE50D4">
            <w:pPr>
              <w:jc w:val="both"/>
            </w:pPr>
            <w:r w:rsidRPr="003C55C4">
              <w:t xml:space="preserve">- </w:t>
            </w:r>
            <w:proofErr w:type="gramStart"/>
            <w:r w:rsidRPr="003C55C4">
              <w:t>определенная</w:t>
            </w:r>
            <w:proofErr w:type="gramEnd"/>
            <w:r w:rsidRPr="003C55C4">
              <w:t xml:space="preserve">  Федеральным Законом  «Об образовании в Российской Федерации»;</w:t>
            </w:r>
          </w:p>
          <w:p w:rsidR="00A61320" w:rsidRPr="003C55C4" w:rsidRDefault="00A61320" w:rsidP="00FE50D4">
            <w:pPr>
              <w:jc w:val="both"/>
            </w:pPr>
            <w:r w:rsidRPr="003C55C4">
              <w:t xml:space="preserve">-  перечень образовательных услуг и </w:t>
            </w:r>
            <w:r w:rsidRPr="003C55C4">
              <w:lastRenderedPageBreak/>
              <w:t>программ.</w:t>
            </w:r>
          </w:p>
        </w:tc>
        <w:tc>
          <w:tcPr>
            <w:tcW w:w="6663" w:type="dxa"/>
          </w:tcPr>
          <w:p w:rsidR="00A61320" w:rsidRPr="003C55C4" w:rsidRDefault="00A61320" w:rsidP="00FE50D4">
            <w:pPr>
              <w:tabs>
                <w:tab w:val="left" w:pos="2475"/>
              </w:tabs>
              <w:snapToGrid w:val="0"/>
              <w:jc w:val="both"/>
            </w:pPr>
            <w:r w:rsidRPr="003C55C4">
              <w:lastRenderedPageBreak/>
              <w:t>По мере обновления</w:t>
            </w:r>
          </w:p>
        </w:tc>
      </w:tr>
    </w:tbl>
    <w:p w:rsidR="007E728B" w:rsidRPr="003C55C4" w:rsidRDefault="007E728B" w:rsidP="00A61320"/>
    <w:p w:rsidR="004445B4" w:rsidRPr="003C55C4" w:rsidRDefault="004445B4" w:rsidP="00A61320"/>
    <w:p w:rsidR="00D327BA" w:rsidRPr="002F43AF" w:rsidRDefault="00EA16C6" w:rsidP="00DB12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="00F23C57" w:rsidRPr="003C55C4">
        <w:rPr>
          <w:rFonts w:ascii="Times New Roman" w:hAnsi="Times New Roman" w:cs="Times New Roman"/>
          <w:sz w:val="24"/>
          <w:szCs w:val="24"/>
        </w:rPr>
        <w:t>: Сведения о выполняемых муниципальных работах  отсутствуют</w:t>
      </w:r>
      <w:r w:rsidR="00F23C57" w:rsidRPr="003C55C4">
        <w:rPr>
          <w:rFonts w:ascii="Times New Roman" w:hAnsi="Times New Roman" w:cs="Times New Roman"/>
          <w:b/>
          <w:sz w:val="24"/>
          <w:szCs w:val="24"/>
        </w:rPr>
        <w:t>.</w:t>
      </w:r>
      <w:r w:rsidR="001E2FAD" w:rsidRPr="003C55C4">
        <w:rPr>
          <w:rFonts w:ascii="Times New Roman" w:hAnsi="Times New Roman" w:cs="Times New Roman"/>
          <w:sz w:val="24"/>
          <w:szCs w:val="24"/>
        </w:rPr>
        <w:t xml:space="preserve">  </w:t>
      </w:r>
      <w:r w:rsidRPr="003C55C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16C6" w:rsidRPr="003C55C4" w:rsidRDefault="00EA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5C4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  <w:proofErr w:type="gramStart"/>
      <w:r w:rsidRPr="003C55C4">
        <w:rPr>
          <w:rFonts w:ascii="Times New Roman" w:hAnsi="Times New Roman" w:cs="Times New Roman"/>
          <w:sz w:val="24"/>
          <w:szCs w:val="24"/>
        </w:rPr>
        <w:t xml:space="preserve"> </w:t>
      </w:r>
      <w:r w:rsidR="00C30FA8" w:rsidRPr="003C55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16C6" w:rsidRPr="003C55C4" w:rsidRDefault="00EA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2FAD" w:rsidRPr="003C55C4" w:rsidRDefault="001E2FAD" w:rsidP="001E2FAD">
      <w:pPr>
        <w:rPr>
          <w:b/>
          <w:bCs/>
          <w:color w:val="000000"/>
        </w:rPr>
      </w:pPr>
      <w:r w:rsidRPr="003C55C4">
        <w:rPr>
          <w:b/>
          <w:bCs/>
        </w:rPr>
        <w:t>3.1. Основания</w:t>
      </w:r>
      <w:r w:rsidRPr="003C55C4">
        <w:rPr>
          <w:b/>
          <w:bCs/>
          <w:color w:val="000000"/>
        </w:rPr>
        <w:t xml:space="preserve"> для досрочного прекращения исполнения муниципального задания.</w:t>
      </w:r>
    </w:p>
    <w:p w:rsidR="001E2FAD" w:rsidRPr="003C55C4" w:rsidRDefault="001E2FAD" w:rsidP="001E2FAD">
      <w:pPr>
        <w:rPr>
          <w:color w:val="000000"/>
        </w:rPr>
      </w:pPr>
      <w:r w:rsidRPr="003C55C4">
        <w:rPr>
          <w:color w:val="000000"/>
        </w:rPr>
        <w:t>Ликвидация  (реорганизация)   Учреждения.</w:t>
      </w:r>
    </w:p>
    <w:p w:rsidR="001E2FAD" w:rsidRPr="003C55C4" w:rsidRDefault="001E2FAD" w:rsidP="001E2FAD">
      <w:pPr>
        <w:spacing w:line="100" w:lineRule="atLeast"/>
        <w:jc w:val="both"/>
        <w:rPr>
          <w:color w:val="000000"/>
        </w:rPr>
      </w:pPr>
      <w:r w:rsidRPr="003C55C4">
        <w:rPr>
          <w:color w:val="000000"/>
        </w:rPr>
        <w:t>Прекращение действия лицензии на правоведения образовательной деятельности по образовательным программам.</w:t>
      </w:r>
    </w:p>
    <w:p w:rsidR="001E2FAD" w:rsidRPr="003C55C4" w:rsidRDefault="001E2FAD" w:rsidP="001E2FAD">
      <w:pPr>
        <w:spacing w:line="100" w:lineRule="atLeast"/>
        <w:jc w:val="both"/>
        <w:rPr>
          <w:color w:val="000000"/>
        </w:rPr>
      </w:pPr>
      <w:r w:rsidRPr="003C55C4">
        <w:rPr>
          <w:color w:val="000000"/>
        </w:rPr>
        <w:t>Исключение  муниципальной  услуги из ведомственного  перечня муниципальных  услуг.</w:t>
      </w:r>
    </w:p>
    <w:p w:rsidR="001E2FAD" w:rsidRPr="000605F7" w:rsidRDefault="001E2FAD" w:rsidP="000605F7">
      <w:pPr>
        <w:spacing w:line="100" w:lineRule="atLeast"/>
        <w:jc w:val="both"/>
        <w:rPr>
          <w:color w:val="000000"/>
        </w:rPr>
      </w:pPr>
      <w:r w:rsidRPr="003C55C4">
        <w:rPr>
          <w:color w:val="000000"/>
        </w:rPr>
        <w:t>Иные основания, предусмотренные нормативными правовыми актами Российской  Федерации.</w:t>
      </w:r>
    </w:p>
    <w:p w:rsidR="001E2FAD" w:rsidRPr="003C55C4" w:rsidRDefault="001E2FAD" w:rsidP="001E2FAD">
      <w:pPr>
        <w:ind w:left="30" w:firstLine="45"/>
        <w:jc w:val="center"/>
        <w:rPr>
          <w:b/>
          <w:bCs/>
        </w:rPr>
      </w:pPr>
    </w:p>
    <w:p w:rsidR="001E2FAD" w:rsidRPr="003C55C4" w:rsidRDefault="001E2FAD" w:rsidP="001E2FAD">
      <w:pPr>
        <w:ind w:left="30" w:firstLine="45"/>
        <w:jc w:val="center"/>
        <w:rPr>
          <w:b/>
          <w:bCs/>
        </w:rPr>
      </w:pPr>
      <w:r w:rsidRPr="003C55C4">
        <w:rPr>
          <w:b/>
          <w:bCs/>
        </w:rPr>
        <w:t xml:space="preserve">3.2. Порядок </w:t>
      </w:r>
      <w:proofErr w:type="gramStart"/>
      <w:r w:rsidRPr="003C55C4">
        <w:rPr>
          <w:b/>
          <w:bCs/>
        </w:rPr>
        <w:t>контроля за</w:t>
      </w:r>
      <w:proofErr w:type="gramEnd"/>
      <w:r w:rsidRPr="003C55C4">
        <w:rPr>
          <w:b/>
          <w:bCs/>
        </w:rPr>
        <w:t xml:space="preserve"> выполнением муниципального задания (периодичность проверок, порядок представления отчетов о выполнении муниципального задания, а также иных документов, в том числе бухгалтерской отчетности, информации по оказанию муниципальной услуги и выполнению муниципального задания).</w:t>
      </w:r>
    </w:p>
    <w:p w:rsidR="001E2FAD" w:rsidRPr="003C55C4" w:rsidRDefault="001E2FAD" w:rsidP="001E2FAD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5"/>
        <w:gridCol w:w="3240"/>
        <w:gridCol w:w="6690"/>
      </w:tblGrid>
      <w:tr w:rsidR="001E2FAD" w:rsidRPr="003C55C4" w:rsidTr="006A2A60">
        <w:tc>
          <w:tcPr>
            <w:tcW w:w="4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 xml:space="preserve">Структурные подразделения администрации района, осуществляющие </w:t>
            </w:r>
            <w:proofErr w:type="gramStart"/>
            <w:r w:rsidRPr="003C55C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3C55C4">
              <w:rPr>
                <w:rFonts w:ascii="Times New Roman" w:hAnsi="Times New Roman" w:cs="Times New Roman"/>
                <w:sz w:val="24"/>
              </w:rPr>
              <w:t xml:space="preserve"> оказанием муниципальной услуги</w:t>
            </w:r>
          </w:p>
        </w:tc>
      </w:tr>
      <w:tr w:rsidR="001E2FAD" w:rsidRPr="003C55C4" w:rsidTr="006A2A60">
        <w:tc>
          <w:tcPr>
            <w:tcW w:w="4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Выездные, камеральные проверки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Органы, осуществляющие функции учредителя</w:t>
            </w:r>
          </w:p>
        </w:tc>
      </w:tr>
    </w:tbl>
    <w:p w:rsidR="001E2FAD" w:rsidRPr="003C55C4" w:rsidRDefault="001E2FAD" w:rsidP="001E2FAD">
      <w:pPr>
        <w:spacing w:line="100" w:lineRule="atLeast"/>
        <w:jc w:val="both"/>
      </w:pPr>
    </w:p>
    <w:p w:rsidR="001E2FAD" w:rsidRPr="003C55C4" w:rsidRDefault="001E2FAD" w:rsidP="001E2FAD">
      <w:pPr>
        <w:ind w:left="720"/>
        <w:rPr>
          <w:b/>
          <w:bCs/>
        </w:rPr>
      </w:pPr>
      <w:r w:rsidRPr="003C55C4">
        <w:rPr>
          <w:b/>
          <w:bCs/>
        </w:rPr>
        <w:t>3.3. Форма отчета об исполнен</w:t>
      </w:r>
      <w:r w:rsidR="000D5A0D" w:rsidRPr="003C55C4">
        <w:rPr>
          <w:b/>
          <w:bCs/>
        </w:rPr>
        <w:t>и</w:t>
      </w:r>
      <w:r w:rsidR="00D41F2E">
        <w:rPr>
          <w:b/>
          <w:bCs/>
        </w:rPr>
        <w:t>и муниципального задания за 2024</w:t>
      </w:r>
      <w:r w:rsidRPr="003C55C4">
        <w:rPr>
          <w:b/>
          <w:bCs/>
        </w:rPr>
        <w:t xml:space="preserve"> год.</w:t>
      </w:r>
    </w:p>
    <w:p w:rsidR="001E2FAD" w:rsidRPr="003C55C4" w:rsidRDefault="001E2FAD" w:rsidP="001E2FAD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  <w:gridCol w:w="1418"/>
        <w:gridCol w:w="2268"/>
        <w:gridCol w:w="2157"/>
        <w:gridCol w:w="2945"/>
      </w:tblGrid>
      <w:tr w:rsidR="001E2FAD" w:rsidRPr="003C55C4" w:rsidTr="006A2A60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FAD" w:rsidRPr="003C55C4" w:rsidRDefault="001E2FAD" w:rsidP="006A2A60">
            <w:pPr>
              <w:pStyle w:val="a7"/>
              <w:snapToGrid w:val="0"/>
              <w:rPr>
                <w:rFonts w:ascii="Times New Roman" w:hAnsi="Times New Roman" w:cs="Times New Roman"/>
                <w:sz w:val="24"/>
              </w:rPr>
            </w:pPr>
            <w:r w:rsidRPr="003C55C4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</w:tbl>
    <w:p w:rsidR="001E2FAD" w:rsidRPr="003C55C4" w:rsidRDefault="001E2FAD" w:rsidP="002F43AF">
      <w:pPr>
        <w:rPr>
          <w:b/>
          <w:bCs/>
        </w:rPr>
      </w:pPr>
    </w:p>
    <w:p w:rsidR="001E2FAD" w:rsidRPr="00294736" w:rsidRDefault="001E2FAD" w:rsidP="00294736">
      <w:pPr>
        <w:ind w:left="1080"/>
        <w:rPr>
          <w:b/>
          <w:bCs/>
        </w:rPr>
      </w:pPr>
      <w:r w:rsidRPr="003C55C4">
        <w:rPr>
          <w:b/>
          <w:bCs/>
        </w:rPr>
        <w:t>3.4. Сроки предоставления отчетов об ис</w:t>
      </w:r>
      <w:r w:rsidR="00294736">
        <w:rPr>
          <w:b/>
          <w:bCs/>
        </w:rPr>
        <w:t>полнении муниципального задания</w:t>
      </w:r>
    </w:p>
    <w:p w:rsidR="001E2FAD" w:rsidRPr="003C55C4" w:rsidRDefault="001E2FAD" w:rsidP="002F43AF">
      <w:pPr>
        <w:jc w:val="center"/>
      </w:pPr>
      <w:r w:rsidRPr="003C55C4">
        <w:lastRenderedPageBreak/>
        <w:t>Ежеквартально до 5 числа месяца, следующего за отчетным кварталом и до 15 января очередного финансового года.  __________________________</w:t>
      </w:r>
    </w:p>
    <w:p w:rsidR="001E2FAD" w:rsidRDefault="001E2FAD" w:rsidP="001E2FAD">
      <w:pPr>
        <w:spacing w:line="100" w:lineRule="atLeast"/>
        <w:rPr>
          <w:sz w:val="28"/>
          <w:szCs w:val="28"/>
        </w:rPr>
      </w:pPr>
    </w:p>
    <w:sectPr w:rsidR="001E2FAD" w:rsidSect="00F23C57">
      <w:pgSz w:w="16838" w:h="11905" w:orient="landscape"/>
      <w:pgMar w:top="850" w:right="1134" w:bottom="170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05A"/>
    <w:multiLevelType w:val="hybridMultilevel"/>
    <w:tmpl w:val="DE74A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6C6"/>
    <w:rsid w:val="00004617"/>
    <w:rsid w:val="00010E97"/>
    <w:rsid w:val="000160B5"/>
    <w:rsid w:val="000266A2"/>
    <w:rsid w:val="000273BF"/>
    <w:rsid w:val="00043895"/>
    <w:rsid w:val="00046A47"/>
    <w:rsid w:val="000605F7"/>
    <w:rsid w:val="0007227E"/>
    <w:rsid w:val="000836C8"/>
    <w:rsid w:val="000D5A0D"/>
    <w:rsid w:val="000E1C01"/>
    <w:rsid w:val="000F6A55"/>
    <w:rsid w:val="00134074"/>
    <w:rsid w:val="00144479"/>
    <w:rsid w:val="001511CF"/>
    <w:rsid w:val="001542E2"/>
    <w:rsid w:val="0016400D"/>
    <w:rsid w:val="001B4D34"/>
    <w:rsid w:val="001D33BC"/>
    <w:rsid w:val="001D4EEC"/>
    <w:rsid w:val="001E2FAD"/>
    <w:rsid w:val="001E5F4A"/>
    <w:rsid w:val="00216847"/>
    <w:rsid w:val="00230D1F"/>
    <w:rsid w:val="0023156C"/>
    <w:rsid w:val="002404D5"/>
    <w:rsid w:val="00246BFC"/>
    <w:rsid w:val="002475D2"/>
    <w:rsid w:val="00256F87"/>
    <w:rsid w:val="00294736"/>
    <w:rsid w:val="00294B7C"/>
    <w:rsid w:val="002A53B1"/>
    <w:rsid w:val="002B1950"/>
    <w:rsid w:val="002D7950"/>
    <w:rsid w:val="002E603D"/>
    <w:rsid w:val="002E7895"/>
    <w:rsid w:val="002F43AF"/>
    <w:rsid w:val="00302CC5"/>
    <w:rsid w:val="00320D6E"/>
    <w:rsid w:val="00337462"/>
    <w:rsid w:val="00340FEF"/>
    <w:rsid w:val="00343849"/>
    <w:rsid w:val="00347A7C"/>
    <w:rsid w:val="00353A79"/>
    <w:rsid w:val="0036706D"/>
    <w:rsid w:val="00371563"/>
    <w:rsid w:val="003754EB"/>
    <w:rsid w:val="003773DF"/>
    <w:rsid w:val="003831A0"/>
    <w:rsid w:val="003B4A00"/>
    <w:rsid w:val="003C55C4"/>
    <w:rsid w:val="003C7C47"/>
    <w:rsid w:val="003D18B0"/>
    <w:rsid w:val="00416951"/>
    <w:rsid w:val="004445B4"/>
    <w:rsid w:val="0045513E"/>
    <w:rsid w:val="004610DF"/>
    <w:rsid w:val="00473629"/>
    <w:rsid w:val="004B184A"/>
    <w:rsid w:val="004B2ECE"/>
    <w:rsid w:val="004D2FC9"/>
    <w:rsid w:val="00507A22"/>
    <w:rsid w:val="0054234A"/>
    <w:rsid w:val="00551243"/>
    <w:rsid w:val="00596E52"/>
    <w:rsid w:val="005A13FD"/>
    <w:rsid w:val="005A51AC"/>
    <w:rsid w:val="005D0A08"/>
    <w:rsid w:val="005D451D"/>
    <w:rsid w:val="005E48BA"/>
    <w:rsid w:val="005E7551"/>
    <w:rsid w:val="005F5F8F"/>
    <w:rsid w:val="006038F2"/>
    <w:rsid w:val="006679B7"/>
    <w:rsid w:val="006A0EF1"/>
    <w:rsid w:val="006B6B42"/>
    <w:rsid w:val="006D4347"/>
    <w:rsid w:val="0070024D"/>
    <w:rsid w:val="00701B32"/>
    <w:rsid w:val="00733DBE"/>
    <w:rsid w:val="0073609B"/>
    <w:rsid w:val="00774FA7"/>
    <w:rsid w:val="00793286"/>
    <w:rsid w:val="007A0E0F"/>
    <w:rsid w:val="007C0629"/>
    <w:rsid w:val="007E728B"/>
    <w:rsid w:val="007F790F"/>
    <w:rsid w:val="008074EF"/>
    <w:rsid w:val="00820AF7"/>
    <w:rsid w:val="00822AE3"/>
    <w:rsid w:val="0087249B"/>
    <w:rsid w:val="008A2352"/>
    <w:rsid w:val="008D456B"/>
    <w:rsid w:val="008D4965"/>
    <w:rsid w:val="008D76B8"/>
    <w:rsid w:val="008E1504"/>
    <w:rsid w:val="009003F5"/>
    <w:rsid w:val="00907EEB"/>
    <w:rsid w:val="0091100B"/>
    <w:rsid w:val="00921760"/>
    <w:rsid w:val="00955663"/>
    <w:rsid w:val="00963C04"/>
    <w:rsid w:val="009A6B7C"/>
    <w:rsid w:val="009C37D0"/>
    <w:rsid w:val="009D542C"/>
    <w:rsid w:val="009D5595"/>
    <w:rsid w:val="009E1A0D"/>
    <w:rsid w:val="009E5A53"/>
    <w:rsid w:val="00A253A4"/>
    <w:rsid w:val="00A27392"/>
    <w:rsid w:val="00A37093"/>
    <w:rsid w:val="00A47BD9"/>
    <w:rsid w:val="00A57CB8"/>
    <w:rsid w:val="00A61320"/>
    <w:rsid w:val="00A923D4"/>
    <w:rsid w:val="00A93188"/>
    <w:rsid w:val="00AB3CF1"/>
    <w:rsid w:val="00AC1939"/>
    <w:rsid w:val="00AE647C"/>
    <w:rsid w:val="00B028DE"/>
    <w:rsid w:val="00B2139B"/>
    <w:rsid w:val="00B21E31"/>
    <w:rsid w:val="00B23DE7"/>
    <w:rsid w:val="00B258F6"/>
    <w:rsid w:val="00B465DF"/>
    <w:rsid w:val="00B65D46"/>
    <w:rsid w:val="00B756A1"/>
    <w:rsid w:val="00B80545"/>
    <w:rsid w:val="00B961B4"/>
    <w:rsid w:val="00B96460"/>
    <w:rsid w:val="00B973F9"/>
    <w:rsid w:val="00BB0CA6"/>
    <w:rsid w:val="00C30FA8"/>
    <w:rsid w:val="00C36E80"/>
    <w:rsid w:val="00C377AD"/>
    <w:rsid w:val="00C7787C"/>
    <w:rsid w:val="00C82E58"/>
    <w:rsid w:val="00C84AAA"/>
    <w:rsid w:val="00C867E8"/>
    <w:rsid w:val="00CB25F0"/>
    <w:rsid w:val="00CC07F4"/>
    <w:rsid w:val="00CC1365"/>
    <w:rsid w:val="00CD2897"/>
    <w:rsid w:val="00CE2530"/>
    <w:rsid w:val="00D327BA"/>
    <w:rsid w:val="00D41F2E"/>
    <w:rsid w:val="00D627C7"/>
    <w:rsid w:val="00DA0305"/>
    <w:rsid w:val="00DB0ADD"/>
    <w:rsid w:val="00DB12CD"/>
    <w:rsid w:val="00DE31CE"/>
    <w:rsid w:val="00DF008F"/>
    <w:rsid w:val="00E030C4"/>
    <w:rsid w:val="00E06215"/>
    <w:rsid w:val="00E300E8"/>
    <w:rsid w:val="00E30788"/>
    <w:rsid w:val="00E461B8"/>
    <w:rsid w:val="00E66D5B"/>
    <w:rsid w:val="00E71B8C"/>
    <w:rsid w:val="00E77498"/>
    <w:rsid w:val="00E94243"/>
    <w:rsid w:val="00EA16C6"/>
    <w:rsid w:val="00EA36E1"/>
    <w:rsid w:val="00EB3638"/>
    <w:rsid w:val="00EC2CDF"/>
    <w:rsid w:val="00EE3876"/>
    <w:rsid w:val="00F23C57"/>
    <w:rsid w:val="00F549DD"/>
    <w:rsid w:val="00F66DD6"/>
    <w:rsid w:val="00F901A0"/>
    <w:rsid w:val="00F964C3"/>
    <w:rsid w:val="00FA0347"/>
    <w:rsid w:val="00FA44BE"/>
    <w:rsid w:val="00FE2517"/>
    <w:rsid w:val="00FE50D4"/>
    <w:rsid w:val="00FF096F"/>
    <w:rsid w:val="00FF42A4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A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E2FAD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ED189C16CD34C808DC92023D351292AE0A2C4314FE36CABB52EE859N7r8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C7ED189C16CD34C808DC92023D351292AE0A2C4314FE36CABB52EE859N7r8K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6C7ED189C16CD34C808DC92023D351292AE0A2C4314FE36CABB52EE859N7r8K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6C7ED189C16CD34C808DC92023D351292AE0A2C4314FE36CABB52EE859N7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01C9AB8456F14E9EA89C0D365C07B1" ma:contentTypeVersion="" ma:contentTypeDescription="Создание документа." ma:contentTypeScope="" ma:versionID="212cc62a4ed912ce58f7e8cef8ed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71E59-200C-48BB-8033-79E01992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3284-EFAA-41D6-A693-05E3B9516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CA1C3-F244-4602-9B7E-E41BDCD6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2021-12-22T05:42:00Z</cp:lastPrinted>
  <dcterms:created xsi:type="dcterms:W3CDTF">2024-01-26T00:58:00Z</dcterms:created>
  <dcterms:modified xsi:type="dcterms:W3CDTF">2024-01-26T00:58:00Z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0x010100BD01C9AB8456F14E9EA89C0D365C07B1</vt:lpwstr>
  </property>
</Properties>
</file>